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-269240</wp:posOffset>
            </wp:positionV>
            <wp:extent cx="5272405" cy="561340"/>
            <wp:effectExtent l="0" t="0" r="4445" b="10160"/>
            <wp:wrapNone/>
            <wp:docPr id="2" name="图片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件头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atLeas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-40640</wp:posOffset>
            </wp:positionV>
            <wp:extent cx="5273040" cy="340360"/>
            <wp:effectExtent l="0" t="0" r="3810" b="2540"/>
            <wp:wrapNone/>
            <wp:docPr id="4" name="图片 4" descr="分割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分割线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520" w:lineRule="exact"/>
        <w:jc w:val="center"/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关于表彰201</w:t>
      </w: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val="en-US" w:eastAsia="zh-CN"/>
        </w:rPr>
        <w:t>6</w:t>
      </w:r>
      <w:r>
        <w:rPr>
          <w:rFonts w:hint="eastAsia" w:eastAsia="方正小标宋_GBK" w:cs="Times New Roman"/>
          <w:b/>
          <w:bCs w:val="0"/>
          <w:color w:val="auto"/>
          <w:sz w:val="44"/>
          <w:szCs w:val="44"/>
          <w:lang w:val="en-US" w:eastAsia="zh-CN"/>
        </w:rPr>
        <w:t>—</w:t>
      </w: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201</w:t>
      </w: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val="en-US" w:eastAsia="zh-CN"/>
        </w:rPr>
        <w:t>7</w:t>
      </w: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学年度团内各类</w:t>
      </w:r>
    </w:p>
    <w:p>
      <w:pPr>
        <w:widowControl/>
        <w:spacing w:line="520" w:lineRule="exact"/>
        <w:jc w:val="center"/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先进集体和个人的决定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各级团组织：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根据《关于评选201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学年团内先进集体和先进个人的通知》（校团字〔201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号）文件规定，结合团员“学习习总书记讲话、做合格共青团员”的有关要求，经过在全校师生中广泛宣传、民主推选、二级团总支评审、校团委审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核、研究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决定对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信息工程学院团总支、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设计与建筑学院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团总支等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2个“五·四”红旗团总支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信息工程学院2016级通信技术1支部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个“五·四”红旗团支部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黄先容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等81名“优秀共青团干部”、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张悦等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优秀共青团干部标兵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罗苏敏等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优秀共青团员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陈俊伟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等7名“优秀共青团员标兵”、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杨丰等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精神文明建设先进个人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陈雪林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青年志愿者先进个人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刘迹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创新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创业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先进个人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谢晋秋“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特殊贡献先进个人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给予表彰。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希望受表彰的先进集体和个人珍惜荣誉，努力学习，勤奋工作，再接再厉，在新的学年中再创佳绩。希望全校各级团学组织和广大青年大学生以先进为榜样，志存高远，赶超先进，踏实工作，不断更新工作理念，创新工作方式，为凝聚青春力量、繁荣校园文化、服务青年成长成才做出新的贡献。以更加优异的成绩迎接党的十九大胜利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附件：重庆电信职业学院2016-2017学年度团内先进集体和先进个人名单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3162935</wp:posOffset>
            </wp:positionH>
            <wp:positionV relativeFrom="paragraph">
              <wp:posOffset>64135</wp:posOffset>
            </wp:positionV>
            <wp:extent cx="1325880" cy="1325880"/>
            <wp:effectExtent l="0" t="0" r="7620" b="7620"/>
            <wp:wrapNone/>
            <wp:docPr id="5" name="图片 5" descr="团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团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共青团重庆电信职业学院委员会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2017年5月4日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重庆电信职业学院2016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—</w:t>
      </w:r>
      <w:r>
        <w:rPr>
          <w:rFonts w:hint="eastAsia" w:ascii="方正小标宋_GBK" w:hAnsi="宋体" w:eastAsia="方正小标宋_GBK"/>
          <w:sz w:val="36"/>
          <w:szCs w:val="36"/>
        </w:rPr>
        <w:t>2017学年度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团内先进集体和个人名单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jc w:val="center"/>
        <w:textAlignment w:val="auto"/>
        <w:rPr>
          <w:rFonts w:hint="eastAsia" w:ascii="方正小标宋_GBK" w:hAnsi="宋体" w:eastAsia="方正小标宋_GBK"/>
          <w:sz w:val="44"/>
          <w:szCs w:val="4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“五.四”红旗团总支（2个）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信息工程学院团总支、设计与建筑学院团总支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“五.四”红旗团支部（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6个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信息工程学院：2016级通信技术1支部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汽车与电子工程学院：2016级汽车与电子技术1支部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经济与管理学院：2016级财务管理1支部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 xml:space="preserve">                2016级金融管理5支部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设计与建筑学院：2016级设计室内1支部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旅游与体育学院：2016级旅游管理3支部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优秀共青团干部（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81人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信息工程学院：邱姿源、瞿丽娟、李莉、李跃、郭家赟、吕金秀、张燕、李佳蔓、周琴、李汶泽、李倩、陈伟、胡委、鞠蓉、李绍邱、聂鹏、陈昱环（17人）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汽车与电子工程学院：胡继川、宋鑫、罗智全、刘君、陈松松、徐文佳、黄飞、朱皓楠、王双全、周兴强、刘委、石廷崇、陈楠、周荣（14人）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唐韵、任涛、梅蓝、刘玲、李宝蓉、洪桂娇、周涵、谢传静、赵聪颖、邓婷婷、汤倩、王燕、赖瑞、莫金雷、苏靖童、戚诺然、杨珊、郭春燕、苏秦、郭苏漫、易佳瑾、王全城、刘苗、李鑫、苏雄、石小满、雷涛、罗茂萍、黄晓霞（29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设计与建筑学院：陈露霞、黄先容、谭君杰、涂运巧、肖福飞、张兴月、朱小波、廖冬雪、舒攀、孙小敏、张云磊、钟佳梦（12人）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旅游与体育学院：钱发春、冉露、邓丽君（3人）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五年制大专部：罗晋（1人）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校团委:马小利、余飞、张晋侨（3人）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大学生治安服务队：张乐（1人）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优秀共青团干部标兵（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5个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信息工程学院：冯体会（1个）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汽车与电子工程学院：张悦（1个）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经济与管理学院：侯燕（1个）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设计与建筑学院：冯攀（1个）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校团委：文萍（1个）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优秀共青团员（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80人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信息工程学院：庞子钦、刘文勤、秦桂花、樊型更、朱玫锦、刘梦婷、向丽、李锡亮、赵小丽、邬杭汛、王城鑫、李钱、陈娟、张倩、黄小祥、周华、唐杰卓、李松林、弋豪（19人）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汽车与电子工程学院：陈放、张凯阳、刘欣铭、黄阳剑、刘建华、张彤、黎鹏、方浩、杨永洪、吴继浩、王超、陈静、田天霞、田金鑫（14人）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甘秀林、帅思怡、戴祖永、沈承毅、廖瑜群、谭书丹、黄哲榕、王东琴、李丽华、龙晶晶、崔仁娟、钟芳、吕丹、张缘华、袁梓馨、陈林念、王露、王丹、何兴梅、李猜、龙帅、唐甜恬、彭凤群、郭茂芹、向容、王颖、蒲佳雪（27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设计与建筑学院：陈熙、何俊、李立、刘杨芹、柳川、王希兰、陈杰（7人）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旅游与体育学院：罗苏敏、杨凤、杨建锋、傅金珠、胡清夏、罗小琼、周廉强、龚蕾蕾（8人）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五年制大专部：郭槐川、张静（2人）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校团委：周红莲、文利（2人）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大学生治安服务队：李佳欣（1人）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优秀共青团员标兵（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7个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信息工程学院：刘志祥（1个）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汽车与电子工程学院：刘泰伦（1个）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经济与管理学院：冉冉、陈俊伟（2个）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旅游与体育学院：田书源（1个）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五年制大专部：张杰（1个）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校团委：袁仁伟（1个）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精神文明建设先进个人（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28人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信息工程学院：甘婷婷、王云燕、陈林、马钰婷、刘发婷、孔亚萍、周云沛（7人）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汽车与电子工程学院：孙松、唐小华、李平、张艺锋（4人）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经济与管理学院：郭港奎、丁宇麒、王鑫、陈汉茹、陈菊梅、李思琪、蔡长亮、邓艳（8人）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设计与建筑学院：余忠涛、石金花、陈婷婷（3人）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旅游与体育学院：向红梅、刘利、冯华鑫（3人）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五年制大专部：杨丰（1人）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校团委：程璐（1人）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大学生治安服务队：李越（1人）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青年志愿者先进个人（12人）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汽车与电子工程学院：陈雪林（1人）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经济与管理学院：甘雨欣、叶小惠、杨春杰、郭维城、瞿鑫宇（5人）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设计与建筑学院：胡宏、刘君琴（2人）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2"/>
          <w:szCs w:val="32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校团委：李淋、彭丹、李秀、李红（4人）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创新创业先进个人（3人）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信息工程学院：刘迹（1人）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汽车与电子工程学院：靳海军（1人）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2"/>
          <w:szCs w:val="32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经济与管理学院：刘欢（1人）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/>
        <w:textAlignment w:val="auto"/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特殊贡献先进个人（1人）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</w:pPr>
      <w:r>
        <w:rPr>
          <w:rFonts w:hint="eastAsia" w:ascii="方正仿宋_GBK" w:hAnsi="仿宋_GB2312" w:eastAsia="方正仿宋_GBK" w:cs="仿宋_GB2312"/>
          <w:color w:val="080808"/>
          <w:sz w:val="30"/>
          <w:szCs w:val="30"/>
          <w:lang w:val="en-US" w:eastAsia="zh-CN"/>
        </w:rPr>
        <w:t>大学生治安服务队：谢晋秋（1人）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60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发：各院团总支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共青团重庆电信职业学院委员会        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日印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腾祥伯当行楷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范笑歌楷书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刘德华字体叶根友仿08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义启粗楷体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义启小魏楷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-163830</wp:posOffset>
              </wp:positionV>
              <wp:extent cx="494030" cy="3403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40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9pt;height:26.8pt;width:38.9pt;mso-position-horizontal:outside;mso-position-horizontal-relative:margin;z-index:251658240;mso-width-relative:page;mso-height-relative:page;" filled="f" stroked="f" coordsize="21600,21600" o:gfxdata="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6aOi71AAAAAYBAAAPAAAAAAAA&#10;AAEAIAAAACIAAABkcnMvZG93bnJldi54bWxQSwECFAAUAAAACACHTuJACrVxQBYCAAATBAAADgAA&#10;AAAAAAABACAAAAAj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2589530</wp:posOffset>
              </wp:positionH>
              <wp:positionV relativeFrom="paragraph">
                <wp:posOffset>-147320</wp:posOffset>
              </wp:positionV>
              <wp:extent cx="1828800" cy="220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- 3 -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3.9pt;margin-top:-11.6pt;height:17.4pt;width:144pt;mso-position-horizontal-relative:margin;mso-wrap-style:none;z-index:251659264;mso-width-relative:page;mso-height-relative:page;" filled="f" stroked="f" coordsize="21600,21600" o:gfxdata="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AEzQq2QAAAAoBAAAP&#10;AAAAAAAAAAEAIAAAACIAAABkcnMvZG93bnJldi54bWxQSwECFAAUAAAACACHTuJAYU+4LhcCAAAS&#10;BAAADgAAAAAAAAABACAAAAAo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- 3 -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00CAF"/>
    <w:multiLevelType w:val="singleLevel"/>
    <w:tmpl w:val="59000CA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12F7D"/>
    <w:rsid w:val="04141268"/>
    <w:rsid w:val="052F7AAF"/>
    <w:rsid w:val="0C7B77A5"/>
    <w:rsid w:val="0E102744"/>
    <w:rsid w:val="13582436"/>
    <w:rsid w:val="185C01F0"/>
    <w:rsid w:val="1A913924"/>
    <w:rsid w:val="269024D5"/>
    <w:rsid w:val="35F4482F"/>
    <w:rsid w:val="3DCD6C47"/>
    <w:rsid w:val="3F9A7390"/>
    <w:rsid w:val="4CB702B1"/>
    <w:rsid w:val="5222101F"/>
    <w:rsid w:val="57561F8C"/>
    <w:rsid w:val="5A5B63F8"/>
    <w:rsid w:val="67F12F7D"/>
    <w:rsid w:val="6B5A5D47"/>
    <w:rsid w:val="6FC81C1A"/>
    <w:rsid w:val="70281F2B"/>
    <w:rsid w:val="788977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2017-04-26T06:11:00Z</dcterms:created>
  <dc:creator>Administrator</dc:creator>
  <cp:lastModifiedBy>Administrator</cp:lastModifiedBy>
  <dcterms:modified xsi:type="dcterms:W3CDTF">2017-05-05T06:42:52Z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