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校团字〔201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关于表彰201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6年度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优秀团总支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书记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的决定</w:t>
      </w:r>
    </w:p>
    <w:p>
      <w:pPr>
        <w:tabs>
          <w:tab w:val="left" w:pos="1030"/>
        </w:tabs>
        <w:spacing w:line="600" w:lineRule="exact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1030"/>
        </w:tabs>
        <w:kinsoku/>
        <w:wordWrap/>
        <w:overflowPunct/>
        <w:topLinePunct w:val="0"/>
        <w:bidi w:val="0"/>
        <w:snapToGrid/>
        <w:spacing w:line="594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各</w:t>
      </w:r>
      <w:r>
        <w:rPr>
          <w:rFonts w:hint="eastAsia" w:eastAsia="方正仿宋_GBK"/>
          <w:sz w:val="32"/>
          <w:szCs w:val="32"/>
          <w:lang w:eastAsia="zh-CN"/>
        </w:rPr>
        <w:t>团总支</w:t>
      </w:r>
      <w:r>
        <w:rPr>
          <w:rFonts w:eastAsia="方正仿宋_GBK"/>
          <w:sz w:val="32"/>
        </w:rPr>
        <w:t>：</w:t>
      </w:r>
    </w:p>
    <w:p>
      <w:pPr>
        <w:spacing w:line="594" w:lineRule="exact"/>
        <w:ind w:firstLine="0" w:firstLineChars="200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为进一步加强基层团组织队伍建设，促进团总支工作水平的提高，切实推进我校团学工作的创新开展、科学发展，根据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《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关于印发《重庆电信职业学院2016—2017学年第一学期团总支考核办法》的通知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》（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【201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】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38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精神，经校团委综合考评，决定授予信息工程学院卢飞同志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、经济与管理学院袁兵同志“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201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6年度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优秀团总支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书记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”荣誉称号，并予以表彰。</w:t>
      </w:r>
    </w:p>
    <w:p>
      <w:pPr>
        <w:spacing w:line="594" w:lineRule="exact"/>
        <w:ind w:firstLine="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希望受表彰的先进个人，珍惜荣誉、戒骄戒躁、始终保持优良作风，充分发挥先进模范作用，在我校的各项建设工作中起好模范带头作用。也希望全体团总支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书记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以受表彰的同志为榜样，深入学习贯彻十八大历次大会精神，提高素质，扎实工作，为推动我校共青团工作更上新台阶做出贡献。</w:t>
      </w:r>
    </w:p>
    <w:p>
      <w:pPr>
        <w:spacing w:after="0" w:line="60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</w:p>
    <w:p>
      <w:pPr>
        <w:spacing w:line="594" w:lineRule="exact"/>
        <w:ind w:right="32"/>
        <w:rPr>
          <w:rFonts w:eastAsia="华文仿宋"/>
          <w:bCs/>
          <w:sz w:val="32"/>
        </w:rPr>
      </w:pPr>
    </w:p>
    <w:p>
      <w:pPr>
        <w:spacing w:line="594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共青团重庆电信职业学院委员会                         </w:t>
      </w: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</w:p>
    <w:p>
      <w:pPr>
        <w:spacing w:line="594" w:lineRule="exact"/>
        <w:ind w:right="6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94" w:lineRule="exact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报：团市委，校领导                                         </w:t>
      </w:r>
    </w:p>
    <w:p>
      <w:pPr>
        <w:spacing w:line="594" w:lineRule="exact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送：校级各部门                                             </w:t>
      </w:r>
    </w:p>
    <w:p>
      <w:pPr>
        <w:spacing w:line="594" w:lineRule="exact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发：各团总支                                         </w:t>
      </w:r>
    </w:p>
    <w:p>
      <w:pPr>
        <w:widowControl/>
        <w:spacing w:line="594" w:lineRule="exact"/>
        <w:rPr>
          <w:b/>
          <w:bCs/>
          <w:kern w:val="0"/>
          <w:sz w:val="28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共青团重庆电信职业学院委员会        2017年2月16日印  </w:t>
      </w:r>
    </w:p>
    <w:p/>
    <w:sectPr>
      <w:footerReference r:id="rId3" w:type="default"/>
      <w:pgSz w:w="11906" w:h="16838"/>
      <w:pgMar w:top="1985" w:right="1531" w:bottom="1985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PAGE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PAGE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E046CD"/>
    <w:rsid w:val="0EE046CD"/>
    <w:rsid w:val="3EAA669A"/>
    <w:rsid w:val="45115399"/>
    <w:rsid w:val="48691C6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2017-02-16T02:38:00Z</dcterms:created>
  <dc:creator>Administrator</dc:creator>
  <cp:lastModifiedBy>Administrator</cp:lastModifiedBy>
  <cp:lastPrinted>2017-02-16T09:01:00Z</cp:lastPrinted>
  <dcterms:modified xsi:type="dcterms:W3CDTF">2017-02-18T00:37:36Z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