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eastAsia="仿宋_GB231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eastAsia="仿宋_GB231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eastAsia="仿宋_GB231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eastAsia="仿宋_GB231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eastAsia="仿宋_GB231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eastAsia="仿宋_GB231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eastAsia="方正仿宋_GBK"/>
          <w:sz w:val="32"/>
          <w:szCs w:val="32"/>
        </w:rPr>
      </w:pPr>
      <w:r>
        <w:rPr>
          <w:rFonts w:hint="eastAsia" w:eastAsia="方正仿宋_GBK"/>
          <w:sz w:val="32"/>
          <w:szCs w:val="32"/>
          <w:lang w:val="en-US" w:eastAsia="zh-CN"/>
        </w:rPr>
        <w:t>校团字</w:t>
      </w:r>
      <w:r>
        <w:rPr>
          <w:rFonts w:hint="eastAsia" w:eastAsia="方正仿宋_GBK"/>
          <w:sz w:val="32"/>
          <w:szCs w:val="32"/>
        </w:rPr>
        <w:t>〔201</w:t>
      </w:r>
      <w:r>
        <w:rPr>
          <w:rFonts w:hint="eastAsia" w:eastAsia="方正仿宋_GBK"/>
          <w:sz w:val="32"/>
          <w:szCs w:val="32"/>
          <w:lang w:val="en-US" w:eastAsia="zh-CN"/>
        </w:rPr>
        <w:t>6</w:t>
      </w:r>
      <w:r>
        <w:rPr>
          <w:rFonts w:hint="eastAsia" w:eastAsia="方正仿宋_GBK"/>
          <w:sz w:val="32"/>
          <w:szCs w:val="32"/>
        </w:rPr>
        <w:t>〕</w:t>
      </w:r>
      <w:r>
        <w:rPr>
          <w:rFonts w:hint="eastAsia" w:eastAsia="方正仿宋_GBK"/>
          <w:sz w:val="32"/>
          <w:szCs w:val="32"/>
          <w:lang w:val="en-US" w:eastAsia="zh-CN"/>
        </w:rPr>
        <w:t>31</w:t>
      </w:r>
      <w:r>
        <w:rPr>
          <w:rFonts w:hint="eastAsia"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eastAsia="仿宋_GB231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eastAsia="方正小标宋_GBK"/>
          <w:b/>
          <w:sz w:val="44"/>
          <w:szCs w:val="44"/>
        </w:rPr>
      </w:pPr>
      <w:r>
        <w:rPr>
          <w:rFonts w:hint="eastAsia" w:eastAsia="方正小标宋_GBK"/>
          <w:b/>
          <w:sz w:val="44"/>
          <w:szCs w:val="44"/>
          <w:lang w:eastAsia="zh-CN"/>
        </w:rPr>
        <w:t>重庆电信职业学院</w:t>
      </w:r>
      <w:r>
        <w:rPr>
          <w:rFonts w:eastAsia="方正小标宋_GBK"/>
          <w:b/>
          <w:sz w:val="44"/>
          <w:szCs w:val="44"/>
        </w:rPr>
        <w:t>关于加快推进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eastAsia="方正小标宋_GBK"/>
          <w:b/>
          <w:w w:val="90"/>
          <w:sz w:val="44"/>
          <w:szCs w:val="44"/>
        </w:rPr>
      </w:pPr>
      <w:r>
        <w:rPr>
          <w:rFonts w:eastAsia="方正小标宋_GBK"/>
          <w:b/>
          <w:sz w:val="44"/>
          <w:szCs w:val="44"/>
        </w:rPr>
        <w:t>“青年之声·网上共青团”建设工作的通知</w:t>
      </w:r>
    </w:p>
    <w:p>
      <w:pPr>
        <w:spacing w:line="580" w:lineRule="exact"/>
        <w:jc w:val="left"/>
        <w:rPr>
          <w:rFonts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各团总支</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3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为贯彻落实团中央关于推进</w:t>
      </w:r>
      <w:r>
        <w:rPr>
          <w:rFonts w:hint="eastAsia" w:ascii="方正仿宋_GBK" w:hAnsi="方正仿宋_GBK" w:eastAsia="方正仿宋_GBK" w:cs="方正仿宋_GBK"/>
          <w:sz w:val="32"/>
          <w:szCs w:val="32"/>
        </w:rPr>
        <w:t>“网上共青团”</w:t>
      </w:r>
      <w:r>
        <w:rPr>
          <w:rFonts w:hint="eastAsia" w:ascii="方正仿宋_GBK" w:hAnsi="方正仿宋_GBK" w:eastAsia="方正仿宋_GBK" w:cs="方正仿宋_GBK"/>
          <w:color w:val="000000"/>
          <w:sz w:val="32"/>
          <w:szCs w:val="32"/>
        </w:rPr>
        <w:t>建设工作的有关要求，加快推进全</w:t>
      </w:r>
      <w:r>
        <w:rPr>
          <w:rFonts w:hint="eastAsia" w:ascii="方正仿宋_GBK" w:hAnsi="方正仿宋_GBK" w:eastAsia="方正仿宋_GBK" w:cs="方正仿宋_GBK"/>
          <w:color w:val="000000"/>
          <w:sz w:val="32"/>
          <w:szCs w:val="32"/>
          <w:lang w:eastAsia="zh-CN"/>
        </w:rPr>
        <w:t>校</w:t>
      </w:r>
      <w:r>
        <w:rPr>
          <w:rFonts w:hint="eastAsia" w:ascii="方正仿宋_GBK" w:hAnsi="方正仿宋_GBK" w:eastAsia="方正仿宋_GBK" w:cs="方正仿宋_GBK"/>
          <w:sz w:val="32"/>
          <w:szCs w:val="32"/>
        </w:rPr>
        <w:t>“青年之声·网上共青团”</w:t>
      </w:r>
      <w:r>
        <w:rPr>
          <w:rFonts w:hint="eastAsia" w:ascii="方正仿宋_GBK" w:hAnsi="方正仿宋_GBK" w:eastAsia="方正仿宋_GBK" w:cs="方正仿宋_GBK"/>
          <w:color w:val="000000"/>
          <w:sz w:val="32"/>
          <w:szCs w:val="32"/>
        </w:rPr>
        <w:t>平台建设，现就有关事项通知如下。</w:t>
      </w: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right="0" w:rightChars="0" w:firstLine="646"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工作任务</w:t>
      </w:r>
      <w:r>
        <w:rPr>
          <w:rFonts w:hint="eastAsia" w:ascii="方正黑体_GBK" w:hAnsi="方正黑体_GBK" w:eastAsia="方正黑体_GBK" w:cs="方正黑体_GBK"/>
          <w:sz w:val="32"/>
          <w:szCs w:val="32"/>
          <w:lang w:eastAsia="zh-CN"/>
        </w:rPr>
        <w:t>。</w:t>
      </w:r>
      <w:r>
        <w:rPr>
          <w:rFonts w:eastAsia="方正仿宋_GBK"/>
          <w:sz w:val="32"/>
          <w:szCs w:val="32"/>
        </w:rPr>
        <w:t>增强“青年之声”平台影响力和活跃度。各</w:t>
      </w:r>
      <w:r>
        <w:rPr>
          <w:rFonts w:hint="eastAsia" w:eastAsia="方正仿宋_GBK"/>
          <w:sz w:val="32"/>
          <w:szCs w:val="32"/>
          <w:lang w:eastAsia="zh-CN"/>
        </w:rPr>
        <w:t>团总支截止到</w:t>
      </w:r>
      <w:r>
        <w:rPr>
          <w:rFonts w:hint="eastAsia" w:eastAsia="方正仿宋_GBK"/>
          <w:sz w:val="32"/>
          <w:szCs w:val="32"/>
          <w:lang w:val="en-US" w:eastAsia="zh-CN"/>
        </w:rPr>
        <w:t>10月31日，在重庆电信职业学院“青年之声</w:t>
      </w:r>
      <w:r>
        <w:rPr>
          <w:rFonts w:hint="eastAsia" w:eastAsia="方正仿宋_GBK"/>
          <w:b/>
          <w:bCs/>
          <w:sz w:val="32"/>
          <w:szCs w:val="32"/>
          <w:lang w:val="en-US" w:eastAsia="zh-CN"/>
        </w:rPr>
        <w:t>·</w:t>
      </w:r>
      <w:r>
        <w:rPr>
          <w:rFonts w:hint="eastAsia" w:eastAsia="方正仿宋_GBK"/>
          <w:sz w:val="32"/>
          <w:szCs w:val="32"/>
          <w:lang w:val="en-US" w:eastAsia="zh-CN"/>
        </w:rPr>
        <w:t>网上共青团”上提问</w:t>
      </w:r>
      <w:r>
        <w:rPr>
          <w:rFonts w:eastAsia="方正仿宋_GBK"/>
          <w:sz w:val="32"/>
          <w:szCs w:val="32"/>
        </w:rPr>
        <w:t>数不低于</w:t>
      </w:r>
      <w:r>
        <w:rPr>
          <w:rFonts w:hint="eastAsia" w:eastAsia="方正仿宋_GBK"/>
          <w:sz w:val="32"/>
          <w:szCs w:val="32"/>
          <w:lang w:val="en-US" w:eastAsia="zh-CN"/>
        </w:rPr>
        <w:t>100</w:t>
      </w:r>
      <w:r>
        <w:rPr>
          <w:rFonts w:eastAsia="方正仿宋_GBK"/>
          <w:sz w:val="32"/>
          <w:szCs w:val="32"/>
        </w:rPr>
        <w:t>个，</w:t>
      </w:r>
      <w:r>
        <w:rPr>
          <w:rFonts w:hint="eastAsia" w:eastAsia="方正仿宋_GBK"/>
          <w:sz w:val="32"/>
          <w:szCs w:val="32"/>
          <w:lang w:eastAsia="zh-CN"/>
        </w:rPr>
        <w:t>此后每月</w:t>
      </w:r>
      <w:r>
        <w:rPr>
          <w:rFonts w:eastAsia="方正仿宋_GBK"/>
          <w:sz w:val="32"/>
          <w:szCs w:val="32"/>
        </w:rPr>
        <w:t>确保数据有序递增。保证“青年之声”平台更新速度，用户在平台上提问</w:t>
      </w:r>
      <w:r>
        <w:rPr>
          <w:rFonts w:hint="eastAsia" w:eastAsia="方正仿宋_GBK"/>
          <w:sz w:val="32"/>
          <w:szCs w:val="32"/>
          <w:lang w:eastAsia="zh-CN"/>
        </w:rPr>
        <w:t>、</w:t>
      </w:r>
      <w:r>
        <w:rPr>
          <w:rFonts w:eastAsia="方正仿宋_GBK"/>
          <w:sz w:val="32"/>
          <w:szCs w:val="32"/>
        </w:rPr>
        <w:t>每天务必安排专人进行确保平台的更新率</w:t>
      </w:r>
      <w:r>
        <w:rPr>
          <w:rFonts w:hint="eastAsia" w:eastAsia="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6"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lang w:val="en-US" w:eastAsia="zh-CN"/>
        </w:rPr>
        <w:t>2、强化信息安全。</w:t>
      </w:r>
      <w:r>
        <w:rPr>
          <w:rFonts w:eastAsia="方正仿宋_GBK"/>
          <w:sz w:val="32"/>
          <w:szCs w:val="32"/>
        </w:rPr>
        <w:t>实行信息安全责任制，</w:t>
      </w:r>
      <w:r>
        <w:rPr>
          <w:rFonts w:hint="eastAsia" w:eastAsia="方正仿宋_GBK"/>
          <w:sz w:val="32"/>
          <w:szCs w:val="32"/>
          <w:lang w:eastAsia="zh-CN"/>
        </w:rPr>
        <w:t>各</w:t>
      </w:r>
      <w:r>
        <w:rPr>
          <w:rFonts w:eastAsia="方正仿宋_GBK"/>
          <w:sz w:val="32"/>
          <w:szCs w:val="32"/>
        </w:rPr>
        <w:t>团</w:t>
      </w:r>
      <w:r>
        <w:rPr>
          <w:rFonts w:hint="eastAsia" w:eastAsia="方正仿宋_GBK"/>
          <w:sz w:val="32"/>
          <w:szCs w:val="32"/>
          <w:lang w:eastAsia="zh-CN"/>
        </w:rPr>
        <w:t>总支</w:t>
      </w:r>
      <w:r>
        <w:rPr>
          <w:rFonts w:eastAsia="方正仿宋_GBK"/>
          <w:sz w:val="32"/>
          <w:szCs w:val="32"/>
        </w:rPr>
        <w:t>须指定</w:t>
      </w:r>
      <w:r>
        <w:rPr>
          <w:rFonts w:hint="eastAsia" w:ascii="方正仿宋_GBK" w:hAnsi="方正仿宋_GBK" w:eastAsia="方正仿宋_GBK" w:cs="方正仿宋_GBK"/>
          <w:sz w:val="32"/>
          <w:szCs w:val="32"/>
          <w:lang w:val="en-US" w:eastAsia="zh-CN"/>
        </w:rPr>
        <w:t>1</w:t>
      </w:r>
      <w:r>
        <w:rPr>
          <w:rFonts w:eastAsia="方正仿宋_GBK"/>
          <w:sz w:val="32"/>
          <w:szCs w:val="32"/>
        </w:rPr>
        <w:t>名工作人员负责“青年之声”</w:t>
      </w:r>
      <w:r>
        <w:rPr>
          <w:rFonts w:hint="eastAsia" w:eastAsia="方正仿宋_GBK"/>
          <w:sz w:val="32"/>
          <w:szCs w:val="32"/>
          <w:lang w:eastAsia="zh-CN"/>
        </w:rPr>
        <w:t>提问的问题</w:t>
      </w:r>
      <w:r>
        <w:rPr>
          <w:rFonts w:eastAsia="方正仿宋_GBK"/>
          <w:sz w:val="32"/>
          <w:szCs w:val="32"/>
        </w:rPr>
        <w:t>安全，</w:t>
      </w:r>
      <w:r>
        <w:rPr>
          <w:rFonts w:hint="eastAsia" w:eastAsia="方正仿宋_GBK"/>
          <w:sz w:val="32"/>
          <w:szCs w:val="32"/>
          <w:lang w:eastAsia="zh-CN"/>
        </w:rPr>
        <w:t>在提问之前需要进行人工审核，确保提问信息的安全</w:t>
      </w:r>
      <w:r>
        <w:rPr>
          <w:rFonts w:eastAsia="方正仿宋_GBK"/>
          <w:sz w:val="32"/>
          <w:szCs w:val="32"/>
        </w:rPr>
        <w:t>。</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6" w:firstLineChars="200"/>
        <w:textAlignment w:val="auto"/>
        <w:outlineLvl w:val="9"/>
        <w:rPr>
          <w:rFonts w:hint="eastAsia" w:eastAsia="方正仿宋_GBK"/>
          <w:sz w:val="32"/>
          <w:szCs w:val="32"/>
          <w:lang w:eastAsia="zh-CN"/>
        </w:rPr>
      </w:pP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工作要求</w:t>
      </w:r>
      <w:r>
        <w:rPr>
          <w:rFonts w:hint="eastAsia" w:ascii="方正黑体_GBK" w:hAnsi="方正黑体_GBK" w:eastAsia="方正黑体_GBK" w:cs="方正黑体_GBK"/>
          <w:sz w:val="32"/>
          <w:szCs w:val="32"/>
          <w:lang w:eastAsia="zh-CN"/>
        </w:rPr>
        <w:t>。</w:t>
      </w:r>
      <w:r>
        <w:rPr>
          <w:rFonts w:eastAsia="方正仿宋_GBK"/>
          <w:sz w:val="32"/>
          <w:szCs w:val="32"/>
        </w:rPr>
        <w:t>提高思想认识。各</w:t>
      </w:r>
      <w:r>
        <w:rPr>
          <w:rFonts w:hint="eastAsia" w:eastAsia="方正仿宋_GBK"/>
          <w:sz w:val="32"/>
          <w:szCs w:val="32"/>
          <w:lang w:eastAsia="zh-CN"/>
        </w:rPr>
        <w:t>二级学院</w:t>
      </w:r>
      <w:r>
        <w:rPr>
          <w:rFonts w:eastAsia="方正仿宋_GBK"/>
          <w:sz w:val="32"/>
          <w:szCs w:val="32"/>
        </w:rPr>
        <w:t>要高度重视，保持工作韧劲，结合实际，突出工作特色，完善服务能力，积极探索，大胆实践</w:t>
      </w:r>
      <w:r>
        <w:rPr>
          <w:rFonts w:hint="eastAsia" w:eastAsia="方正仿宋_GBK"/>
          <w:sz w:val="32"/>
          <w:szCs w:val="32"/>
          <w:lang w:eastAsia="zh-CN"/>
        </w:rPr>
        <w:t>。</w:t>
      </w:r>
      <w:r>
        <w:rPr>
          <w:rFonts w:eastAsia="方正仿宋_GBK"/>
          <w:sz w:val="32"/>
          <w:szCs w:val="32"/>
        </w:rPr>
        <w:t>要严格考核督导制度，确保平台建设各项工作按要求顺利完成</w:t>
      </w:r>
      <w:r>
        <w:rPr>
          <w:rFonts w:hint="eastAsia" w:eastAsia="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6"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6"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6"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共青团重庆电信职业学院委员会</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6" w:firstLineChars="200"/>
        <w:textAlignment w:val="auto"/>
        <w:outlineLvl w:val="9"/>
        <w:rPr>
          <w:rFonts w:hint="eastAsia" w:ascii="方正仿宋_GBK" w:hAnsi="方正仿宋_GBK" w:eastAsia="方正仿宋_GBK" w:cs="方正仿宋_GBK"/>
          <w:sz w:val="32"/>
          <w:szCs w:val="32"/>
          <w:lang w:val="en-US" w:eastAsia="zh-CN"/>
        </w:rPr>
      </w:pPr>
      <w:r>
        <w:rPr>
          <w:rFonts w:hint="eastAsia" w:eastAsia="方正仿宋_GBK"/>
          <w:sz w:val="30"/>
          <w:szCs w:val="30"/>
          <w:lang w:val="en-US" w:eastAsia="zh-CN"/>
        </w:rPr>
        <w:t xml:space="preserve">                                  </w:t>
      </w:r>
      <w:r>
        <w:rPr>
          <w:rFonts w:hint="eastAsia" w:ascii="方正仿宋_GBK" w:hAnsi="方正仿宋_GBK" w:eastAsia="方正仿宋_GBK" w:cs="方正仿宋_GBK"/>
          <w:sz w:val="32"/>
          <w:szCs w:val="32"/>
          <w:lang w:val="en-US" w:eastAsia="zh-CN"/>
        </w:rPr>
        <w:t>2016年9月26日</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textAlignment w:val="auto"/>
        <w:outlineLvl w:val="9"/>
        <w:rPr>
          <w:rFonts w:eastAsia="方正仿宋_GBK"/>
          <w:sz w:val="30"/>
          <w:szCs w:val="30"/>
        </w:rPr>
      </w:pP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textAlignment w:val="auto"/>
        <w:outlineLvl w:val="9"/>
        <w:rPr>
          <w:rFonts w:eastAsia="方正仿宋_GBK"/>
          <w:sz w:val="30"/>
          <w:szCs w:val="30"/>
        </w:rPr>
      </w:pPr>
      <w:r>
        <w:rPr>
          <w:rFonts w:eastAsia="方正仿宋_GBK"/>
          <w:sz w:val="30"/>
          <w:szCs w:val="30"/>
        </w:rPr>
        <w:t>附件：“青年之声”操作手册</w:t>
      </w:r>
    </w:p>
    <w:p>
      <w:pPr>
        <w:keepNext w:val="0"/>
        <w:keepLines w:val="0"/>
        <w:pageBreakBefore w:val="0"/>
        <w:widowControl/>
        <w:kinsoku/>
        <w:wordWrap/>
        <w:overflowPunct/>
        <w:topLinePunct w:val="0"/>
        <w:autoSpaceDE/>
        <w:autoSpaceDN/>
        <w:bidi w:val="0"/>
        <w:adjustRightInd/>
        <w:snapToGrid/>
        <w:spacing w:line="594" w:lineRule="exact"/>
        <w:ind w:right="0" w:right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6"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仿宋_GB2312" w:eastAsia="仿宋_GB2312"/>
          <w:bCs/>
          <w:sz w:val="32"/>
          <w:szCs w:val="32"/>
          <w:u w:val="single"/>
        </w:rPr>
      </w:pP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仿宋_GB2312" w:eastAsia="仿宋_GB2312"/>
          <w:bCs/>
          <w:sz w:val="32"/>
          <w:szCs w:val="32"/>
          <w:u w:val="single"/>
        </w:rPr>
      </w:pPr>
      <w:r>
        <w:rPr>
          <w:rFonts w:hint="eastAsia" w:ascii="仿宋_GB2312" w:eastAsia="仿宋_GB2312"/>
          <w:bCs/>
          <w:sz w:val="32"/>
          <w:szCs w:val="32"/>
          <w:u w:val="single"/>
        </w:rPr>
        <w:t xml:space="preserve">报：校领导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仿宋_GB2312" w:eastAsia="仿宋_GB2312"/>
          <w:bCs/>
          <w:sz w:val="32"/>
          <w:szCs w:val="32"/>
          <w:u w:val="single"/>
        </w:rPr>
      </w:pPr>
      <w:r>
        <w:rPr>
          <w:rFonts w:hint="eastAsia" w:ascii="仿宋_GB2312" w:eastAsia="仿宋_GB2312"/>
          <w:bCs/>
          <w:sz w:val="32"/>
          <w:szCs w:val="32"/>
          <w:u w:val="single"/>
        </w:rPr>
        <w:t>送：校级各部门</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仿宋_GB2312" w:eastAsia="仿宋_GB2312"/>
          <w:bCs/>
          <w:sz w:val="32"/>
          <w:szCs w:val="32"/>
          <w:u w:val="single"/>
        </w:rPr>
      </w:pPr>
      <w:r>
        <w:rPr>
          <w:rFonts w:hint="eastAsia" w:ascii="仿宋_GB2312" w:eastAsia="仿宋_GB2312"/>
          <w:bCs/>
          <w:sz w:val="32"/>
          <w:szCs w:val="32"/>
          <w:u w:val="single"/>
        </w:rPr>
        <w:t>发：各</w:t>
      </w:r>
      <w:r>
        <w:rPr>
          <w:rFonts w:hint="eastAsia" w:ascii="仿宋_GB2312" w:eastAsia="仿宋_GB2312"/>
          <w:bCs/>
          <w:sz w:val="32"/>
          <w:szCs w:val="32"/>
          <w:u w:val="single"/>
          <w:lang w:eastAsia="zh-CN"/>
        </w:rPr>
        <w:t>团总支</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94" w:lineRule="exact"/>
        <w:ind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仿宋_GB2312" w:eastAsia="仿宋_GB2312"/>
          <w:bCs/>
          <w:sz w:val="32"/>
          <w:szCs w:val="32"/>
          <w:u w:val="single"/>
        </w:rPr>
        <w:t xml:space="preserve">共青团重庆电信职业学院委员会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201</w:t>
      </w:r>
      <w:r>
        <w:rPr>
          <w:rFonts w:hint="eastAsia" w:ascii="仿宋_GB2312" w:eastAsia="仿宋_GB2312"/>
          <w:bCs/>
          <w:sz w:val="32"/>
          <w:szCs w:val="32"/>
          <w:u w:val="single"/>
          <w:lang w:val="en-US" w:eastAsia="zh-CN"/>
        </w:rPr>
        <w:t>6</w:t>
      </w:r>
      <w:r>
        <w:rPr>
          <w:rFonts w:hint="eastAsia" w:ascii="仿宋_GB2312" w:eastAsia="仿宋_GB2312"/>
          <w:bCs/>
          <w:sz w:val="32"/>
          <w:szCs w:val="32"/>
          <w:u w:val="single"/>
        </w:rPr>
        <w:t>年</w:t>
      </w:r>
      <w:r>
        <w:rPr>
          <w:rFonts w:hint="eastAsia" w:ascii="仿宋_GB2312" w:eastAsia="仿宋_GB2312"/>
          <w:bCs/>
          <w:sz w:val="32"/>
          <w:szCs w:val="32"/>
          <w:u w:val="single"/>
          <w:lang w:val="en-US" w:eastAsia="zh-CN"/>
        </w:rPr>
        <w:t>9</w:t>
      </w:r>
      <w:r>
        <w:rPr>
          <w:rFonts w:hint="eastAsia" w:ascii="仿宋_GB2312" w:eastAsia="仿宋_GB2312"/>
          <w:bCs/>
          <w:sz w:val="32"/>
          <w:szCs w:val="32"/>
          <w:u w:val="single"/>
        </w:rPr>
        <w:t>月</w:t>
      </w:r>
      <w:r>
        <w:rPr>
          <w:rFonts w:hint="eastAsia" w:ascii="仿宋_GB2312" w:eastAsia="仿宋_GB2312"/>
          <w:bCs/>
          <w:sz w:val="32"/>
          <w:szCs w:val="32"/>
          <w:u w:val="single"/>
          <w:lang w:val="en-US" w:eastAsia="zh-CN"/>
        </w:rPr>
        <w:t>26</w:t>
      </w:r>
      <w:r>
        <w:rPr>
          <w:rFonts w:hint="eastAsia" w:ascii="仿宋_GB2312" w:eastAsia="仿宋_GB2312"/>
          <w:bCs/>
          <w:sz w:val="32"/>
          <w:szCs w:val="32"/>
          <w:u w:val="single"/>
        </w:rPr>
        <w:t xml:space="preserve">日印 </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0" w:firstLineChars="0"/>
        <w:jc w:val="left"/>
        <w:textAlignment w:val="auto"/>
        <w:outlineLvl w:val="9"/>
        <w:rPr>
          <w:rFonts w:eastAsia="方正黑体_GBK"/>
          <w:b/>
          <w:bCs/>
          <w:sz w:val="32"/>
          <w:szCs w:val="32"/>
        </w:rPr>
      </w:pPr>
      <w:r>
        <w:rPr>
          <w:rFonts w:hint="eastAsia" w:ascii="方正仿宋_GBK" w:hAnsi="方正仿宋_GBK" w:eastAsia="方正仿宋_GBK" w:cs="方正仿宋_GBK"/>
          <w:bCs/>
          <w:sz w:val="30"/>
          <w:szCs w:val="30"/>
        </w:rPr>
        <w:t>附件</w:t>
      </w:r>
      <w:r>
        <w:rPr>
          <w:rFonts w:hint="eastAsia" w:ascii="方正仿宋_GBK" w:hAnsi="方正仿宋_GBK" w:eastAsia="方正仿宋_GBK" w:cs="方正仿宋_GBK"/>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0" w:firstLineChars="0"/>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“青年之声”操作手册</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0" w:firstLineChars="0"/>
        <w:textAlignment w:val="auto"/>
        <w:outlineLvl w:val="9"/>
        <w:rPr>
          <w:rFonts w:eastAsia="方正黑体_GBK"/>
          <w:sz w:val="32"/>
          <w:szCs w:val="32"/>
        </w:rPr>
      </w:pPr>
      <w:r>
        <w:rPr>
          <w:rFonts w:eastAsia="方正黑体_GBK"/>
          <w:sz w:val="32"/>
          <w:szCs w:val="32"/>
        </w:rPr>
        <w:t>一、注册、登录及找回密码</w:t>
      </w:r>
    </w:p>
    <w:p>
      <w:pPr>
        <w:keepNext w:val="0"/>
        <w:keepLines w:val="0"/>
        <w:pageBreakBefore w:val="0"/>
        <w:widowControl w:val="0"/>
        <w:kinsoku/>
        <w:wordWrap/>
        <w:overflowPunct/>
        <w:topLinePunct w:val="0"/>
        <w:autoSpaceDE/>
        <w:autoSpaceDN/>
        <w:bidi w:val="0"/>
        <w:adjustRightInd/>
        <w:snapToGrid/>
        <w:spacing w:line="594" w:lineRule="exact"/>
        <w:ind w:left="600" w:right="0" w:rightChars="0" w:firstLine="0" w:firstLineChars="0"/>
        <w:textAlignment w:val="auto"/>
        <w:outlineLvl w:val="9"/>
        <w:rPr>
          <w:rFonts w:eastAsia="方正仿宋_GBK"/>
          <w:sz w:val="32"/>
          <w:szCs w:val="32"/>
        </w:rPr>
      </w:pPr>
      <w:r>
        <w:rPr>
          <w:rFonts w:eastAsia="方正仿宋_GBK"/>
          <w:sz w:val="32"/>
          <w:szCs w:val="32"/>
        </w:rPr>
        <w:t>输入网址：http://cq.qnzs.youth.cn，点击右上角“请登录”</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0" w:firstLineChars="0"/>
        <w:textAlignment w:val="auto"/>
        <w:outlineLvl w:val="9"/>
        <w:rPr>
          <w:rFonts w:eastAsia="方正仿宋_GBK"/>
          <w:sz w:val="32"/>
          <w:szCs w:val="32"/>
        </w:rPr>
      </w:pPr>
      <w:r>
        <w:rPr>
          <w:rFonts w:eastAsia="方正仿宋_GBK"/>
          <w:sz w:val="32"/>
          <w:szCs w:val="32"/>
        </w:rPr>
        <w:t>后，按以下内容操作。</w:t>
      </w:r>
    </w:p>
    <w:p>
      <w:pPr>
        <w:spacing w:line="240" w:lineRule="auto"/>
        <w:jc w:val="cente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4243705" cy="2263775"/>
            <wp:effectExtent l="0" t="0" r="4445" b="3175"/>
            <wp:docPr id="5" name="图片 5" descr="QQ截图2016091809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160918092229"/>
                    <pic:cNvPicPr>
                      <a:picLocks noChangeAspect="1"/>
                    </pic:cNvPicPr>
                  </pic:nvPicPr>
                  <pic:blipFill>
                    <a:blip r:embed="rId5"/>
                    <a:stretch>
                      <a:fillRect/>
                    </a:stretch>
                  </pic:blipFill>
                  <pic:spPr>
                    <a:xfrm>
                      <a:off x="0" y="0"/>
                      <a:ext cx="4243705" cy="226377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1</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注册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72"/>
        <w:jc w:val="both"/>
        <w:textAlignment w:val="auto"/>
        <w:outlineLvl w:val="9"/>
        <w:rPr>
          <w:rFonts w:eastAsia="方正仿宋_GBK"/>
          <w:sz w:val="32"/>
          <w:szCs w:val="32"/>
        </w:rPr>
      </w:pPr>
      <w:r>
        <w:rPr>
          <w:rFonts w:eastAsia="方正仿宋_GBK"/>
          <w:sz w:val="32"/>
          <w:szCs w:val="32"/>
        </w:rPr>
        <w:t>根据页面提示用手机发送昵称到1069 0133 5235 6910 004，用户会收到含有“手机号+密码”的手机短信；该账号密码还可以同时登录即时通讯工具微邦，实现与专家的即时、私密的沟通交流。发送该短信不收信息费。（已经有微邦账号的用户不用重复注册）</w:t>
      </w:r>
    </w:p>
    <w:p>
      <w:pPr>
        <w:spacing w:line="240" w:lineRule="auto"/>
        <w:jc w:val="cente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4194175" cy="1803400"/>
            <wp:effectExtent l="0" t="0" r="15875" b="6350"/>
            <wp:docPr id="6" name="图片 6" descr="QQ截图2016091809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160918092328"/>
                    <pic:cNvPicPr>
                      <a:picLocks noChangeAspect="1"/>
                    </pic:cNvPicPr>
                  </pic:nvPicPr>
                  <pic:blipFill>
                    <a:blip r:embed="rId6"/>
                    <a:stretch>
                      <a:fillRect/>
                    </a:stretch>
                  </pic:blipFill>
                  <pic:spPr>
                    <a:xfrm>
                      <a:off x="0" y="0"/>
                      <a:ext cx="4194175" cy="1803400"/>
                    </a:xfrm>
                    <a:prstGeom prst="rect">
                      <a:avLst/>
                    </a:prstGeom>
                  </pic:spPr>
                </pic:pic>
              </a:graphicData>
            </a:graphic>
          </wp:inline>
        </w:drawing>
      </w:r>
    </w:p>
    <w:p>
      <w:pPr>
        <w:spacing w:line="580" w:lineRule="exact"/>
        <w:ind w:firstLine="480" w:firstLineChars="150"/>
        <w:rPr>
          <w:rFonts w:eastAsia="方正仿宋_GBK"/>
          <w:sz w:val="32"/>
          <w:szCs w:val="32"/>
        </w:rPr>
      </w:pPr>
      <w:r>
        <w:rPr>
          <w:rFonts w:eastAsia="方正仿宋_GBK"/>
          <w:sz w:val="32"/>
          <w:szCs w:val="32"/>
        </w:rPr>
        <w:t>（1）PC端登录：支持通过手机号注册用户、腾讯QQ号、新浪微博、微信账号、微邦账号五种账号的登录。</w:t>
      </w:r>
    </w:p>
    <w:p>
      <w:pPr>
        <w:spacing w:line="580" w:lineRule="exact"/>
        <w:ind w:firstLine="480" w:firstLineChars="150"/>
        <w:rPr>
          <w:rFonts w:eastAsia="方正仿宋_GBK"/>
          <w:sz w:val="32"/>
          <w:szCs w:val="32"/>
        </w:rPr>
      </w:pPr>
      <w:r>
        <w:rPr>
          <w:rFonts w:eastAsia="方正仿宋_GBK"/>
          <w:sz w:val="32"/>
          <w:szCs w:val="32"/>
        </w:rPr>
        <w:t>（2）手机WAP端：暂时支持通过手机号注册用户、QQ号、新浪微博、微邦账号四种账号的登录。</w:t>
      </w:r>
    </w:p>
    <w:p>
      <w:pPr>
        <w:spacing w:line="580" w:lineRule="exact"/>
        <w:ind w:firstLine="480" w:firstLineChars="150"/>
        <w:rPr>
          <w:rFonts w:eastAsia="方正仿宋_GBK"/>
          <w:sz w:val="32"/>
          <w:szCs w:val="32"/>
        </w:rPr>
      </w:pPr>
      <w:r>
        <w:rPr>
          <w:rFonts w:eastAsia="方正仿宋_GBK"/>
          <w:sz w:val="32"/>
          <w:szCs w:val="32"/>
        </w:rPr>
        <w:t>（3）微邦APP端，登录微邦APP即可在“发现”栏目中进</w:t>
      </w:r>
      <w:r>
        <w:rPr>
          <w:rFonts w:hint="eastAsia" w:eastAsia="方正仿宋_GBK"/>
          <w:sz w:val="32"/>
          <w:szCs w:val="32"/>
          <w:lang w:eastAsia="zh-CN"/>
        </w:rPr>
        <w:t>入</w:t>
      </w:r>
      <w:r>
        <w:rPr>
          <w:rFonts w:eastAsia="方正仿宋_GBK"/>
          <w:sz w:val="32"/>
          <w:szCs w:val="32"/>
        </w:rPr>
        <w:t>“青年之声”平台。</w:t>
      </w:r>
    </w:p>
    <w:p>
      <w:pPr>
        <w:spacing w:line="240" w:lineRule="auto"/>
        <w:jc w:val="center"/>
      </w:pPr>
      <w:r>
        <w:drawing>
          <wp:inline distT="0" distB="0" distL="114300" distR="114300">
            <wp:extent cx="4449445" cy="2891790"/>
            <wp:effectExtent l="0" t="0" r="8255" b="381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4449445" cy="2891790"/>
                    </a:xfrm>
                    <a:prstGeom prst="rect">
                      <a:avLst/>
                    </a:prstGeom>
                    <a:noFill/>
                    <a:ln w="9525">
                      <a:noFill/>
                    </a:ln>
                  </pic:spPr>
                </pic:pic>
              </a:graphicData>
            </a:graphic>
          </wp:inline>
        </w:drawing>
      </w:r>
    </w:p>
    <w:p>
      <w:pPr>
        <w:spacing w:line="58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2</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找回或修改密码</w:t>
      </w:r>
    </w:p>
    <w:p>
      <w:pPr>
        <w:spacing w:line="580" w:lineRule="exact"/>
        <w:ind w:firstLine="640" w:firstLineChars="200"/>
        <w:rPr>
          <w:rFonts w:eastAsia="方正仿宋_GBK"/>
          <w:sz w:val="32"/>
          <w:szCs w:val="32"/>
        </w:rPr>
      </w:pPr>
      <w:r>
        <w:rPr>
          <w:rFonts w:eastAsia="方正仿宋_GBK"/>
          <w:sz w:val="32"/>
          <w:szCs w:val="32"/>
        </w:rPr>
        <w:t>找回或修改密码只针对微邦用户，如果用户忘记或是修改密码，则需要通过微邦APP来进行操作。用户可以直接点击手机验证短信中的下载地址进行微邦APP下载，也可直接输入微邦下载地址（</w:t>
      </w:r>
      <w:r>
        <w:fldChar w:fldCharType="begin"/>
      </w:r>
      <w:r>
        <w:instrText xml:space="preserve"> HYPERLINK "http://weibang.youth.cn/" </w:instrText>
      </w:r>
      <w:r>
        <w:fldChar w:fldCharType="separate"/>
      </w:r>
      <w:r>
        <w:rPr>
          <w:rFonts w:eastAsia="方正仿宋_GBK"/>
          <w:sz w:val="32"/>
          <w:szCs w:val="32"/>
        </w:rPr>
        <w:t>http://weibang.youth.cn/</w:t>
      </w:r>
      <w:r>
        <w:rPr>
          <w:rFonts w:eastAsia="方正仿宋_GBK"/>
          <w:sz w:val="32"/>
          <w:szCs w:val="32"/>
        </w:rPr>
        <w:fldChar w:fldCharType="end"/>
      </w:r>
      <w:r>
        <w:rPr>
          <w:rFonts w:eastAsia="方正仿宋_GBK"/>
          <w:sz w:val="32"/>
          <w:szCs w:val="32"/>
        </w:rPr>
        <w:t>）进行下载。</w:t>
      </w:r>
    </w:p>
    <w:p>
      <w:pPr>
        <w:spacing w:line="580" w:lineRule="exact"/>
        <w:ind w:firstLine="640" w:firstLineChars="200"/>
        <w:rPr>
          <w:rFonts w:eastAsia="方正仿宋_GBK"/>
          <w:sz w:val="32"/>
          <w:szCs w:val="32"/>
        </w:rPr>
      </w:pPr>
      <w:r>
        <w:rPr>
          <w:rFonts w:eastAsia="方正仿宋_GBK"/>
          <w:sz w:val="32"/>
          <w:szCs w:val="32"/>
        </w:rPr>
        <w:t>找回密码：微邦登录页面下方点击“忘记密码”，根据提示选择“快速重置”。</w:t>
      </w:r>
    </w:p>
    <w:p>
      <w:pPr>
        <w:ind w:right="624"/>
        <w:jc w:val="center"/>
        <w:rPr>
          <w:rFonts w:eastAsia="方正仿宋_GBK"/>
          <w:sz w:val="32"/>
          <w:szCs w:val="32"/>
        </w:rPr>
      </w:pPr>
      <w:r>
        <w:drawing>
          <wp:inline distT="0" distB="0" distL="0" distR="0">
            <wp:extent cx="2979420" cy="1925320"/>
            <wp:effectExtent l="25400" t="25400" r="81280" b="876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979420" cy="1925320"/>
                    </a:xfrm>
                    <a:prstGeom prst="rect">
                      <a:avLst/>
                    </a:prstGeom>
                    <a:ln w="3175"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t xml:space="preserve">        </w:t>
      </w:r>
      <w:r>
        <w:rPr>
          <w:rFonts w:hint="eastAsia"/>
          <w:lang w:val="en-US" w:eastAsia="zh-CN"/>
        </w:rPr>
        <w:t xml:space="preserve"> </w:t>
      </w:r>
      <w:r>
        <w:drawing>
          <wp:inline distT="0" distB="0" distL="0" distR="0">
            <wp:extent cx="2999740" cy="1944370"/>
            <wp:effectExtent l="25400" t="25400" r="80010" b="876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2999740" cy="1944370"/>
                    </a:xfrm>
                    <a:prstGeom prst="rect">
                      <a:avLst/>
                    </a:prstGeom>
                    <a:ln w="3175"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drawing>
          <wp:inline distT="0" distB="0" distL="0" distR="0">
            <wp:extent cx="2992755" cy="1990725"/>
            <wp:effectExtent l="25400" t="25400" r="86995" b="793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2992755" cy="1990725"/>
                    </a:xfrm>
                    <a:prstGeom prst="rect">
                      <a:avLst/>
                    </a:prstGeom>
                    <a:ln w="3175"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58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3、</w:t>
      </w:r>
      <w:r>
        <w:rPr>
          <w:rFonts w:hint="eastAsia" w:ascii="方正楷体_GBK" w:hAnsi="方正楷体_GBK" w:eastAsia="方正楷体_GBK" w:cs="方正楷体_GBK"/>
          <w:b w:val="0"/>
          <w:bCs w:val="0"/>
          <w:sz w:val="32"/>
          <w:szCs w:val="32"/>
        </w:rPr>
        <w:t>关于微邦APP</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eastAsia="方正仿宋_GBK"/>
          <w:sz w:val="32"/>
          <w:szCs w:val="32"/>
        </w:rPr>
      </w:pPr>
      <w:r>
        <w:rPr>
          <w:rFonts w:eastAsia="方正仿宋_GBK"/>
          <w:sz w:val="32"/>
          <w:szCs w:val="32"/>
        </w:rPr>
        <w:t>微邦在“青年之声”工作平台的主要功能是为平台的微邦用户提供重置和修改密码的便利，同时也能更好地接收和反馈团中央下发的通知和任务，同时微邦也是“青年之声”用户管理的工具。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eastAsia="方正仿宋_GBK"/>
          <w:sz w:val="32"/>
          <w:szCs w:val="32"/>
        </w:rPr>
      </w:pPr>
      <w:r>
        <w:rPr>
          <w:rFonts w:eastAsia="方正仿宋_GBK"/>
          <w:sz w:val="32"/>
          <w:szCs w:val="32"/>
        </w:rPr>
        <w:t>需要注意的是，微邦作为“青年之声”平台的入口之一，用户可以自主选择使用。“青年之声”微邦用户密码的修改和重置须通过微邦APP实现。</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eastAsia="方正黑体_GBK"/>
          <w:sz w:val="32"/>
          <w:szCs w:val="32"/>
        </w:rPr>
      </w:pPr>
      <w:r>
        <w:rPr>
          <w:rFonts w:eastAsia="方正黑体_GBK"/>
          <w:sz w:val="32"/>
          <w:szCs w:val="32"/>
        </w:rPr>
        <w:t>二、功能介绍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eastAsia="方正仿宋_GBK"/>
          <w:sz w:val="32"/>
          <w:szCs w:val="32"/>
        </w:rPr>
      </w:pPr>
      <w:r>
        <w:rPr>
          <w:rFonts w:eastAsia="方正仿宋_GBK"/>
          <w:sz w:val="32"/>
          <w:szCs w:val="32"/>
        </w:rPr>
        <w:t>“青年之声”的功能介绍以PC端平台为主，手机端展现形式略有不同。</w:t>
      </w:r>
    </w:p>
    <w:p>
      <w:pPr>
        <w:spacing w:line="580" w:lineRule="exact"/>
        <w:ind w:firstLine="640" w:firstLineChars="20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1、首页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eastAsia="方正仿宋_GBK"/>
          <w:sz w:val="32"/>
          <w:szCs w:val="32"/>
        </w:rPr>
      </w:pPr>
      <w:r>
        <w:rPr>
          <w:rFonts w:eastAsia="方正仿宋_GBK"/>
          <w:sz w:val="32"/>
          <w:szCs w:val="32"/>
        </w:rPr>
        <w:t>用户登录成功后，点击用户名旁边的“切换”按钮，</w:t>
      </w:r>
      <w:r>
        <w:rPr>
          <w:rFonts w:hint="eastAsia" w:eastAsia="方正仿宋_GBK"/>
          <w:sz w:val="32"/>
          <w:szCs w:val="32"/>
          <w:lang w:eastAsia="zh-CN"/>
        </w:rPr>
        <w:t>分三步</w:t>
      </w:r>
      <w:r>
        <w:rPr>
          <w:rFonts w:eastAsia="方正仿宋_GBK"/>
          <w:sz w:val="32"/>
          <w:szCs w:val="32"/>
        </w:rPr>
        <w:t>选择</w:t>
      </w:r>
      <w:r>
        <w:rPr>
          <w:rFonts w:hint="eastAsia" w:eastAsia="方正仿宋_GBK"/>
          <w:sz w:val="32"/>
          <w:szCs w:val="32"/>
          <w:lang w:eastAsia="zh-CN"/>
        </w:rPr>
        <w:t>到“青年之声</w:t>
      </w:r>
      <w:r>
        <w:rPr>
          <w:rFonts w:hint="eastAsia" w:eastAsia="方正仿宋_GBK"/>
          <w:sz w:val="32"/>
          <w:szCs w:val="32"/>
          <w:lang w:val="en-US" w:eastAsia="zh-CN"/>
        </w:rPr>
        <w:t>-重庆电信职业学院”</w:t>
      </w:r>
    </w:p>
    <w:p>
      <w:pPr>
        <w:spacing w:line="240" w:lineRule="auto"/>
        <w:jc w:val="center"/>
      </w:pPr>
      <w:r>
        <w:drawing>
          <wp:inline distT="0" distB="0" distL="114300" distR="114300">
            <wp:extent cx="5313680" cy="2955290"/>
            <wp:effectExtent l="0" t="0" r="1270" b="1651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1"/>
                    <a:stretch>
                      <a:fillRect/>
                    </a:stretch>
                  </pic:blipFill>
                  <pic:spPr>
                    <a:xfrm>
                      <a:off x="0" y="0"/>
                      <a:ext cx="5313680" cy="2955290"/>
                    </a:xfrm>
                    <a:prstGeom prst="rect">
                      <a:avLst/>
                    </a:prstGeom>
                    <a:noFill/>
                    <a:ln w="9525">
                      <a:noFill/>
                    </a:ln>
                  </pic:spPr>
                </pic:pic>
              </a:graphicData>
            </a:graphic>
          </wp:inline>
        </w:drawing>
      </w:r>
    </w:p>
    <w:p>
      <w:pPr>
        <w:spacing w:line="580" w:lineRule="exact"/>
        <w:ind w:firstLine="640" w:firstLineChars="20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2、提问</w:t>
      </w:r>
    </w:p>
    <w:p>
      <w:pPr>
        <w:spacing w:line="580" w:lineRule="exact"/>
        <w:ind w:firstLine="640" w:firstLineChars="200"/>
        <w:rPr>
          <w:rFonts w:eastAsia="方正仿宋_GBK"/>
          <w:sz w:val="32"/>
          <w:szCs w:val="32"/>
        </w:rPr>
      </w:pPr>
      <w:r>
        <w:rPr>
          <w:rFonts w:eastAsia="方正仿宋_GBK"/>
          <w:sz w:val="32"/>
          <w:szCs w:val="32"/>
        </w:rPr>
        <w:t>点击导航栏的“提问”按钮、进行提问。</w:t>
      </w:r>
    </w:p>
    <w:p>
      <w:pPr>
        <w:spacing w:line="240" w:lineRule="auto"/>
        <w:jc w:val="center"/>
      </w:pPr>
      <w:r>
        <w:drawing>
          <wp:inline distT="0" distB="0" distL="114300" distR="114300">
            <wp:extent cx="5623560" cy="4446270"/>
            <wp:effectExtent l="0" t="0" r="15240" b="1143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2"/>
                    <a:stretch>
                      <a:fillRect/>
                    </a:stretch>
                  </pic:blipFill>
                  <pic:spPr>
                    <a:xfrm>
                      <a:off x="0" y="0"/>
                      <a:ext cx="5623560" cy="4446270"/>
                    </a:xfrm>
                    <a:prstGeom prst="rect">
                      <a:avLst/>
                    </a:prstGeom>
                    <a:noFill/>
                    <a:ln w="9525">
                      <a:noFill/>
                    </a:ln>
                  </pic:spPr>
                </pic:pic>
              </a:graphicData>
            </a:graphic>
          </wp:inline>
        </w:drawing>
      </w:r>
    </w:p>
    <w:p>
      <w:pPr>
        <w:spacing w:line="240" w:lineRule="auto"/>
        <w:jc w:val="both"/>
        <w:rPr>
          <w:rFonts w:hint="eastAsia"/>
          <w:lang w:eastAsia="zh-CN"/>
        </w:rPr>
      </w:pPr>
    </w:p>
    <w:sectPr>
      <w:footerReference r:id="rId3" w:type="default"/>
      <w:pgSz w:w="11906" w:h="16838"/>
      <w:pgMar w:top="1984" w:right="1417" w:bottom="2034" w:left="141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2"/>
                              <w:szCs w:val="32"/>
                              <w:lang w:eastAsia="zh-CN"/>
                            </w:rPr>
                          </w:pPr>
                          <w:r>
                            <w:rPr>
                              <w:rFonts w:hint="eastAsia"/>
                              <w:sz w:val="22"/>
                              <w:szCs w:val="32"/>
                              <w:lang w:eastAsia="zh-CN"/>
                            </w:rPr>
                            <w:fldChar w:fldCharType="begin"/>
                          </w:r>
                          <w:r>
                            <w:rPr>
                              <w:rFonts w:hint="eastAsia"/>
                              <w:sz w:val="22"/>
                              <w:szCs w:val="32"/>
                              <w:lang w:eastAsia="zh-CN"/>
                            </w:rPr>
                            <w:instrText xml:space="preserve"> PAGE  \* MERGEFORMAT </w:instrText>
                          </w:r>
                          <w:r>
                            <w:rPr>
                              <w:rFonts w:hint="eastAsia"/>
                              <w:sz w:val="22"/>
                              <w:szCs w:val="32"/>
                              <w:lang w:eastAsia="zh-CN"/>
                            </w:rPr>
                            <w:fldChar w:fldCharType="separate"/>
                          </w:r>
                          <w:r>
                            <w:rPr>
                              <w:sz w:val="22"/>
                              <w:szCs w:val="32"/>
                            </w:rPr>
                            <w:t>1</w:t>
                          </w:r>
                          <w:r>
                            <w:rPr>
                              <w:rFonts w:hint="eastAsia"/>
                              <w:sz w:val="2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22"/>
                        <w:szCs w:val="32"/>
                        <w:lang w:eastAsia="zh-CN"/>
                      </w:rPr>
                    </w:pPr>
                    <w:r>
                      <w:rPr>
                        <w:rFonts w:hint="eastAsia"/>
                        <w:sz w:val="22"/>
                        <w:szCs w:val="32"/>
                        <w:lang w:eastAsia="zh-CN"/>
                      </w:rPr>
                      <w:fldChar w:fldCharType="begin"/>
                    </w:r>
                    <w:r>
                      <w:rPr>
                        <w:rFonts w:hint="eastAsia"/>
                        <w:sz w:val="22"/>
                        <w:szCs w:val="32"/>
                        <w:lang w:eastAsia="zh-CN"/>
                      </w:rPr>
                      <w:instrText xml:space="preserve"> PAGE  \* MERGEFORMAT </w:instrText>
                    </w:r>
                    <w:r>
                      <w:rPr>
                        <w:rFonts w:hint="eastAsia"/>
                        <w:sz w:val="22"/>
                        <w:szCs w:val="32"/>
                        <w:lang w:eastAsia="zh-CN"/>
                      </w:rPr>
                      <w:fldChar w:fldCharType="separate"/>
                    </w:r>
                    <w:r>
                      <w:rPr>
                        <w:sz w:val="22"/>
                        <w:szCs w:val="32"/>
                      </w:rPr>
                      <w:t>1</w:t>
                    </w:r>
                    <w:r>
                      <w:rPr>
                        <w:rFonts w:hint="eastAsia"/>
                        <w:sz w:val="2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8E95C"/>
    <w:multiLevelType w:val="singleLevel"/>
    <w:tmpl w:val="57E8E9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F1336"/>
    <w:rsid w:val="074921EC"/>
    <w:rsid w:val="091F1336"/>
    <w:rsid w:val="100D3AF0"/>
    <w:rsid w:val="1C3435B1"/>
    <w:rsid w:val="1E4B27A6"/>
    <w:rsid w:val="1E746FEF"/>
    <w:rsid w:val="318C2063"/>
    <w:rsid w:val="3FB13812"/>
    <w:rsid w:val="64C35147"/>
    <w:rsid w:val="6B4B008B"/>
    <w:rsid w:val="75B351DC"/>
    <w:rsid w:val="7F0B1A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2016-09-18T00:54:00Z</dcterms:created>
  <dc:creator>Administrator</dc:creator>
  <cp:lastModifiedBy>Administrator</cp:lastModifiedBy>
  <cp:lastPrinted>2016-09-23T02:11:00Z</cp:lastPrinted>
  <dcterms:modified xsi:type="dcterms:W3CDTF">2016-09-26T09:03:01Z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